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203A" w14:textId="77777777" w:rsidR="00E37E53" w:rsidRDefault="00E37E53" w:rsidP="003A5F0F">
      <w:pPr>
        <w:rPr>
          <w:rFonts w:ascii="DFKai-SB" w:eastAsia="DFKai-SB" w:hAnsi="DFKai-SB"/>
        </w:rPr>
      </w:pPr>
      <w:r>
        <w:rPr>
          <w:rFonts w:ascii="DFKai-SB" w:eastAsia="DFKai-SB" w:hAnsi="DFKai-SB"/>
        </w:rPr>
        <w:t>附表：</w:t>
      </w:r>
    </w:p>
    <w:p w14:paraId="70882D01" w14:textId="77777777" w:rsidR="00E37E53" w:rsidRDefault="00E37E5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1.路線及住宿資料</w:t>
      </w:r>
    </w:p>
    <w:p w14:paraId="33337AB2" w14:textId="77777777" w:rsidR="004F0786" w:rsidRDefault="009D0D33" w:rsidP="003A5F0F">
      <w:pPr>
        <w:rPr>
          <w:rFonts w:ascii="DFKai-SB" w:eastAsia="DFKai-SB" w:hAnsi="DFKai-SB"/>
        </w:rPr>
      </w:pPr>
      <w:r w:rsidRPr="009D0D33">
        <w:rPr>
          <w:noProof/>
        </w:rPr>
        <w:drawing>
          <wp:inline distT="0" distB="0" distL="0" distR="0" wp14:anchorId="0F03E1C1" wp14:editId="22F87159">
            <wp:extent cx="6449065" cy="4235450"/>
            <wp:effectExtent l="0" t="0" r="889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89" cy="42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6D7E7" w14:textId="77777777" w:rsidR="0099123F" w:rsidRPr="0028657D" w:rsidRDefault="00E37E5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2.費用表</w:t>
      </w:r>
    </w:p>
    <w:tbl>
      <w:tblPr>
        <w:tblW w:w="86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9"/>
        <w:gridCol w:w="976"/>
        <w:gridCol w:w="976"/>
        <w:gridCol w:w="976"/>
        <w:gridCol w:w="976"/>
        <w:gridCol w:w="1224"/>
        <w:gridCol w:w="1031"/>
        <w:gridCol w:w="1417"/>
      </w:tblGrid>
      <w:tr w:rsidR="00F75A1A" w:rsidRPr="00AB6073" w14:paraId="48771688" w14:textId="77777777" w:rsidTr="002278CA">
        <w:trPr>
          <w:trHeight w:val="693"/>
        </w:trPr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9F93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每人單價(專案價)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780A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A+型    單人房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4BC7F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A型    單人房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3C10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B+型     雙人房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092E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B型     雙人房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FB9B" w14:textId="77777777" w:rsid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三人房</w:t>
            </w:r>
          </w:p>
          <w:p w14:paraId="6402579A" w14:textId="77777777" w:rsidR="00B45415" w:rsidRPr="00AB6073" w:rsidRDefault="00B45415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1大1小床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972C" w14:textId="77777777" w:rsid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四人房</w:t>
            </w:r>
          </w:p>
          <w:p w14:paraId="779F3FDC" w14:textId="77777777" w:rsidR="00B45415" w:rsidRPr="00AB6073" w:rsidRDefault="00B45415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2大床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1C2B3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*親友</w:t>
            </w:r>
          </w:p>
        </w:tc>
      </w:tr>
      <w:tr w:rsidR="00F75A1A" w:rsidRPr="00AB6073" w14:paraId="5BE36D75" w14:textId="77777777" w:rsidTr="002278CA">
        <w:trPr>
          <w:trHeight w:val="693"/>
        </w:trPr>
        <w:tc>
          <w:tcPr>
            <w:tcW w:w="1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84084" w14:textId="77777777" w:rsidR="00AB6073" w:rsidRPr="00AB6073" w:rsidRDefault="00AB6073" w:rsidP="00AB6073">
            <w:pPr>
              <w:widowControl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CB04" w14:textId="77777777" w:rsidR="00AB6073" w:rsidRPr="00AB6073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6486</w:t>
            </w:r>
            <w:r w:rsidR="00AB6073"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21BB" w14:textId="77777777" w:rsidR="00AB6073" w:rsidRPr="00AB6073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6386</w:t>
            </w:r>
            <w:r w:rsidR="00AB6073"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F580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4</w:t>
            </w:r>
            <w:r w:rsidR="002278C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726</w:t>
            </w: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4FF00" w14:textId="77777777" w:rsidR="00AB6073" w:rsidRPr="00AB6073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4676</w:t>
            </w:r>
            <w:r w:rsidR="00AB6073"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7220" w14:textId="77777777" w:rsidR="00AB6073" w:rsidRPr="00AB6073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43360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0846" w14:textId="77777777" w:rsidR="00AB6073" w:rsidRPr="00AB6073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42160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2652" w14:textId="77777777" w:rsidR="002278CA" w:rsidRDefault="002278CA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左列價格</w:t>
            </w:r>
          </w:p>
          <w:p w14:paraId="0CDED6CF" w14:textId="77777777" w:rsidR="00AB6073" w:rsidRPr="00AB6073" w:rsidRDefault="00AB6073" w:rsidP="00AB6073">
            <w:pPr>
              <w:widowControl/>
              <w:jc w:val="center"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另加4,000</w:t>
            </w:r>
          </w:p>
        </w:tc>
      </w:tr>
      <w:tr w:rsidR="00F75A1A" w:rsidRPr="00AB6073" w14:paraId="2D422C0A" w14:textId="77777777" w:rsidTr="002278CA">
        <w:trPr>
          <w:trHeight w:val="680"/>
        </w:trPr>
        <w:tc>
          <w:tcPr>
            <w:tcW w:w="86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0C6D" w14:textId="77777777" w:rsidR="00E541F6" w:rsidRDefault="00AB6073" w:rsidP="009E33F0">
            <w:pPr>
              <w:widowControl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1.</w:t>
            </w:r>
            <w:r w:rsidR="00925B5D" w:rsidRPr="00F75A1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A+</w:t>
            </w:r>
            <w:r w:rsidR="00FA72B7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房型</w:t>
            </w:r>
            <w:r w:rsidR="00925B5D" w:rsidRPr="00F75A1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及B+</w:t>
            </w:r>
            <w:r w:rsidR="00FA72B7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房型</w:t>
            </w:r>
            <w:r w:rsidR="00925B5D" w:rsidRPr="00F75A1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:</w:t>
            </w:r>
            <w:r w:rsidR="009D0D3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池</w:t>
            </w:r>
            <w:proofErr w:type="gramStart"/>
            <w:r w:rsidR="009D0D3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上日暉</w:t>
            </w:r>
            <w:r w:rsidR="00925B5D" w:rsidRPr="00F75A1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住宿房型</w:t>
            </w:r>
            <w:r w:rsidR="00FA72B7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升等</w:t>
            </w:r>
            <w:proofErr w:type="gramEnd"/>
            <w:r w:rsidR="009D0D33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V</w:t>
            </w:r>
            <w:r w:rsidR="009D0D33"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  <w:t>illa</w:t>
            </w:r>
            <w:r w:rsidR="00925B5D" w:rsidRPr="00F75A1A"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精緻客房；其餘為標準房。</w:t>
            </w:r>
          </w:p>
          <w:p w14:paraId="5A489327" w14:textId="77777777" w:rsidR="00AB6073" w:rsidRPr="00AB6073" w:rsidRDefault="009E33F0" w:rsidP="009E33F0">
            <w:pPr>
              <w:widowControl/>
              <w:rPr>
                <w:rFonts w:ascii="DFKai-SB" w:eastAsia="DFKai-SB" w:hAnsi="DFKai-SB" w:cs="Times New Roman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升等房型</w:t>
            </w:r>
            <w:proofErr w:type="gramEnd"/>
            <w:r>
              <w:rPr>
                <w:rFonts w:ascii="DFKai-SB" w:eastAsia="DFKai-SB" w:hAnsi="DFKai-SB" w:cs="Times New Roman" w:hint="eastAsia"/>
                <w:color w:val="000000" w:themeColor="text1"/>
                <w:kern w:val="0"/>
                <w:szCs w:val="24"/>
              </w:rPr>
              <w:t>數量有限以報名順序為依據。</w:t>
            </w:r>
          </w:p>
        </w:tc>
      </w:tr>
      <w:tr w:rsidR="00AB6073" w:rsidRPr="00AB6073" w14:paraId="478BB9AC" w14:textId="77777777" w:rsidTr="002278CA">
        <w:trPr>
          <w:trHeight w:val="680"/>
        </w:trPr>
        <w:tc>
          <w:tcPr>
            <w:tcW w:w="86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0528C" w14:textId="77777777" w:rsidR="00AB6073" w:rsidRPr="00AB6073" w:rsidRDefault="00AB6073" w:rsidP="00925B5D">
            <w:pPr>
              <w:widowControl/>
              <w:rPr>
                <w:rFonts w:ascii="DFKai-SB" w:eastAsia="DFKai-SB" w:hAnsi="DFKai-SB" w:cs="Times New Roman"/>
                <w:color w:val="000000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2.</w:t>
            </w:r>
            <w:r w:rsidR="00925B5D" w:rsidRPr="00925B5D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親友：3490地區現職社友之寶、尊</w:t>
            </w:r>
            <w:proofErr w:type="gramStart"/>
            <w:r w:rsidR="00925B5D" w:rsidRPr="00925B5D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眷</w:t>
            </w:r>
            <w:proofErr w:type="gramEnd"/>
            <w:r w:rsidR="00925B5D" w:rsidRPr="00925B5D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及直系親屬以外之親友。</w:t>
            </w:r>
          </w:p>
        </w:tc>
      </w:tr>
      <w:tr w:rsidR="00AB6073" w:rsidRPr="00AB6073" w14:paraId="1030370F" w14:textId="77777777" w:rsidTr="002278CA">
        <w:trPr>
          <w:trHeight w:val="680"/>
        </w:trPr>
        <w:tc>
          <w:tcPr>
            <w:tcW w:w="86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EDC24" w14:textId="77777777" w:rsidR="00AB6073" w:rsidRPr="00AB6073" w:rsidRDefault="00AB6073" w:rsidP="00AB6073">
            <w:pPr>
              <w:widowControl/>
              <w:rPr>
                <w:rFonts w:ascii="DFKai-SB" w:eastAsia="DFKai-SB" w:hAnsi="DFKai-SB" w:cs="Times New Roman"/>
                <w:color w:val="000000"/>
                <w:kern w:val="0"/>
                <w:szCs w:val="24"/>
              </w:rPr>
            </w:pP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3.以上團費均</w:t>
            </w:r>
            <w:r w:rsidR="00925B5D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包</w:t>
            </w: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含根除小兒麻痺基金捐獻1</w:t>
            </w:r>
            <w:r w:rsidR="009E33F0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,</w:t>
            </w: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000</w:t>
            </w:r>
            <w:r w:rsidR="00925B5D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元，全團捐贈</w:t>
            </w: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統一以</w:t>
            </w:r>
            <w:r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「</w:t>
            </w: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國際扶輪3490地區</w:t>
            </w:r>
            <w:r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」</w:t>
            </w:r>
            <w:r w:rsidRPr="00AB6073">
              <w:rPr>
                <w:rFonts w:ascii="DFKai-SB" w:eastAsia="DFKai-SB" w:hAnsi="DFKai-SB" w:cs="Times New Roman" w:hint="eastAsia"/>
                <w:color w:val="000000"/>
                <w:kern w:val="0"/>
                <w:szCs w:val="24"/>
              </w:rPr>
              <w:t>捐贈。</w:t>
            </w:r>
          </w:p>
        </w:tc>
      </w:tr>
    </w:tbl>
    <w:p w14:paraId="24BCF618" w14:textId="77777777" w:rsidR="00B95EC3" w:rsidRDefault="00B95EC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※注意事項：</w:t>
      </w:r>
    </w:p>
    <w:p w14:paraId="0039C0AD" w14:textId="77777777" w:rsidR="00AB6073" w:rsidRPr="00AB6073" w:rsidRDefault="00B95EC3" w:rsidP="00B95EC3">
      <w:pPr>
        <w:ind w:left="283" w:hangingChars="118" w:hanging="283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1.</w:t>
      </w:r>
      <w:r w:rsidR="00F75A1A">
        <w:rPr>
          <w:rFonts w:ascii="DFKai-SB" w:eastAsia="DFKai-SB" w:hAnsi="DFKai-SB" w:hint="eastAsia"/>
        </w:rPr>
        <w:t>環島8天單車租借費用(專案價)：</w:t>
      </w:r>
      <w:r w:rsidR="00F75A1A" w:rsidRPr="00F75A1A">
        <w:rPr>
          <w:rFonts w:ascii="DFKai-SB" w:eastAsia="DFKai-SB" w:hAnsi="DFKai-SB"/>
        </w:rPr>
        <w:t>GIANT</w:t>
      </w:r>
      <w:proofErr w:type="gramStart"/>
      <w:r w:rsidR="00F75A1A">
        <w:rPr>
          <w:rFonts w:ascii="DFKai-SB" w:eastAsia="DFKai-SB" w:hAnsi="DFKai-SB" w:hint="eastAsia"/>
        </w:rPr>
        <w:t>平把公路</w:t>
      </w:r>
      <w:proofErr w:type="gramEnd"/>
      <w:r w:rsidR="00F75A1A">
        <w:rPr>
          <w:rFonts w:ascii="DFKai-SB" w:eastAsia="DFKai-SB" w:hAnsi="DFKai-SB" w:hint="eastAsia"/>
        </w:rPr>
        <w:t>車</w:t>
      </w:r>
      <w:r w:rsidR="00041161">
        <w:rPr>
          <w:rFonts w:ascii="DFKai-SB" w:eastAsia="DFKai-SB" w:hAnsi="DFKai-SB" w:hint="eastAsia"/>
        </w:rPr>
        <w:t>3</w:t>
      </w:r>
      <w:r w:rsidR="00041161">
        <w:rPr>
          <w:rFonts w:ascii="DFKai-SB" w:eastAsia="DFKai-SB" w:hAnsi="DFKai-SB"/>
        </w:rPr>
        <w:t>,2</w:t>
      </w:r>
      <w:r w:rsidR="00F75A1A">
        <w:rPr>
          <w:rFonts w:ascii="DFKai-SB" w:eastAsia="DFKai-SB" w:hAnsi="DFKai-SB" w:hint="eastAsia"/>
        </w:rPr>
        <w:t>00元、GIANT</w:t>
      </w:r>
      <w:proofErr w:type="gramStart"/>
      <w:r w:rsidR="00F75A1A">
        <w:rPr>
          <w:rFonts w:ascii="DFKai-SB" w:eastAsia="DFKai-SB" w:hAnsi="DFKai-SB" w:hint="eastAsia"/>
        </w:rPr>
        <w:t>電輔車</w:t>
      </w:r>
      <w:proofErr w:type="gramEnd"/>
      <w:r w:rsidR="00F75A1A">
        <w:rPr>
          <w:rFonts w:ascii="DFKai-SB" w:eastAsia="DFKai-SB" w:hAnsi="DFKai-SB" w:hint="eastAsia"/>
        </w:rPr>
        <w:t>6</w:t>
      </w:r>
      <w:r w:rsidR="009E33F0">
        <w:rPr>
          <w:rFonts w:ascii="DFKai-SB" w:eastAsia="DFKai-SB" w:hAnsi="DFKai-SB" w:hint="eastAsia"/>
        </w:rPr>
        <w:t>,</w:t>
      </w:r>
      <w:r w:rsidR="00041161">
        <w:rPr>
          <w:rFonts w:ascii="DFKai-SB" w:eastAsia="DFKai-SB" w:hAnsi="DFKai-SB"/>
        </w:rPr>
        <w:t>8</w:t>
      </w:r>
      <w:r w:rsidR="00F75A1A">
        <w:rPr>
          <w:rFonts w:ascii="DFKai-SB" w:eastAsia="DFKai-SB" w:hAnsi="DFKai-SB" w:hint="eastAsia"/>
        </w:rPr>
        <w:t>00元，</w:t>
      </w:r>
      <w:proofErr w:type="gramStart"/>
      <w:r w:rsidR="00F75A1A">
        <w:rPr>
          <w:rFonts w:ascii="DFKai-SB" w:eastAsia="DFKai-SB" w:hAnsi="DFKai-SB" w:hint="eastAsia"/>
        </w:rPr>
        <w:t>以上電輔車均具</w:t>
      </w:r>
      <w:proofErr w:type="gramEnd"/>
      <w:r w:rsidR="00F75A1A">
        <w:rPr>
          <w:rFonts w:ascii="DFKai-SB" w:eastAsia="DFKai-SB" w:hAnsi="DFKai-SB" w:hint="eastAsia"/>
        </w:rPr>
        <w:t>認證合格標章(閃電標章)。</w:t>
      </w:r>
    </w:p>
    <w:p w14:paraId="42A16B0A" w14:textId="77777777" w:rsidR="00B60689" w:rsidRDefault="00B95EC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2.</w:t>
      </w:r>
      <w:r w:rsidR="00B60689" w:rsidRPr="0028657D">
        <w:rPr>
          <w:rFonts w:ascii="DFKai-SB" w:eastAsia="DFKai-SB" w:hAnsi="DFKai-SB"/>
        </w:rPr>
        <w:t>滿70歲以上及未滿12</w:t>
      </w:r>
      <w:r w:rsidR="0028657D" w:rsidRPr="0028657D">
        <w:rPr>
          <w:rFonts w:ascii="DFKai-SB" w:eastAsia="DFKai-SB" w:hAnsi="DFKai-SB"/>
        </w:rPr>
        <w:t>歲者請指定2位社友陪伴。</w:t>
      </w:r>
    </w:p>
    <w:p w14:paraId="45942F55" w14:textId="77777777" w:rsidR="00583832" w:rsidRDefault="00B95EC3" w:rsidP="00B95EC3">
      <w:pPr>
        <w:ind w:left="283" w:hangingChars="118" w:hanging="283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3.</w:t>
      </w:r>
      <w:r w:rsidR="00583832">
        <w:rPr>
          <w:rFonts w:ascii="DFKai-SB" w:eastAsia="DFKai-SB" w:hAnsi="DFKai-SB" w:hint="eastAsia"/>
        </w:rPr>
        <w:t>因政府防疫政策要求而</w:t>
      </w:r>
      <w:r w:rsidR="00BD469A">
        <w:rPr>
          <w:rFonts w:ascii="DFKai-SB" w:eastAsia="DFKai-SB" w:hAnsi="DFKai-SB" w:hint="eastAsia"/>
        </w:rPr>
        <w:t>條件</w:t>
      </w:r>
      <w:r w:rsidR="00583832">
        <w:rPr>
          <w:rFonts w:ascii="DFKai-SB" w:eastAsia="DFKai-SB" w:hAnsi="DFKai-SB" w:hint="eastAsia"/>
        </w:rPr>
        <w:t>不符致未能成行之已報名者，除扣除已發生之費用外，旅行社將按旅遊定型化契約辦理退費。</w:t>
      </w:r>
    </w:p>
    <w:p w14:paraId="60E8A9CB" w14:textId="77777777" w:rsidR="00A84C23" w:rsidRDefault="00B95EC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4.</w:t>
      </w:r>
      <w:r w:rsidR="00A84C23">
        <w:rPr>
          <w:rFonts w:ascii="DFKai-SB" w:eastAsia="DFKai-SB" w:hAnsi="DFKai-SB" w:hint="eastAsia"/>
        </w:rPr>
        <w:t>個人因素取消參加者除按旅遊定型化契約</w:t>
      </w:r>
      <w:r w:rsidR="00D16134">
        <w:rPr>
          <w:rFonts w:ascii="DFKai-SB" w:eastAsia="DFKai-SB" w:hAnsi="DFKai-SB" w:hint="eastAsia"/>
        </w:rPr>
        <w:t>退費外，屬個人部分之已發生費用亦須由報名者全額支付</w:t>
      </w:r>
      <w:r w:rsidR="00A84C23">
        <w:rPr>
          <w:rFonts w:ascii="DFKai-SB" w:eastAsia="DFKai-SB" w:hAnsi="DFKai-SB" w:hint="eastAsia"/>
        </w:rPr>
        <w:t>，</w:t>
      </w:r>
      <w:proofErr w:type="gramStart"/>
      <w:r w:rsidR="00A84C23">
        <w:rPr>
          <w:rFonts w:ascii="DFKai-SB" w:eastAsia="DFKai-SB" w:hAnsi="DFKai-SB" w:hint="eastAsia"/>
        </w:rPr>
        <w:t>例如車衣或</w:t>
      </w:r>
      <w:proofErr w:type="gramEnd"/>
      <w:r w:rsidR="00A84C23">
        <w:rPr>
          <w:rFonts w:ascii="DFKai-SB" w:eastAsia="DFKai-SB" w:hAnsi="DFKai-SB" w:hint="eastAsia"/>
        </w:rPr>
        <w:t>紀念品等。</w:t>
      </w:r>
    </w:p>
    <w:p w14:paraId="58C6A963" w14:textId="77777777" w:rsidR="003A36C4" w:rsidRPr="00583832" w:rsidRDefault="00B95EC3" w:rsidP="00B95EC3">
      <w:pPr>
        <w:ind w:left="283" w:hangingChars="118" w:hanging="283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5.</w:t>
      </w:r>
      <w:r w:rsidR="003A36C4">
        <w:rPr>
          <w:rFonts w:ascii="DFKai-SB" w:eastAsia="DFKai-SB" w:hAnsi="DFKai-SB" w:hint="eastAsia"/>
        </w:rPr>
        <w:t>第一次團練日期為2023年6月17(六)</w:t>
      </w:r>
      <w:r w:rsidR="003A36C4">
        <w:rPr>
          <w:rFonts w:ascii="DFKai-SB" w:eastAsia="DFKai-SB" w:hAnsi="DFKai-SB"/>
        </w:rPr>
        <w:t>-</w:t>
      </w:r>
      <w:r w:rsidR="003A36C4">
        <w:rPr>
          <w:rFonts w:ascii="DFKai-SB" w:eastAsia="DFKai-SB" w:hAnsi="DFKai-SB" w:hint="eastAsia"/>
        </w:rPr>
        <w:t>18(日)二天，地點：宜蘭，欲參加者敬請預留</w:t>
      </w:r>
      <w:r w:rsidR="003A36C4">
        <w:rPr>
          <w:rFonts w:ascii="DFKai-SB" w:eastAsia="DFKai-SB" w:hAnsi="DFKai-SB" w:hint="eastAsia"/>
        </w:rPr>
        <w:lastRenderedPageBreak/>
        <w:t>時間，團練細則另行公告。</w:t>
      </w:r>
    </w:p>
    <w:p w14:paraId="585D103B" w14:textId="77777777" w:rsidR="0028657D" w:rsidRDefault="00B95EC3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6</w:t>
      </w:r>
      <w:r w:rsidR="0028657D" w:rsidRPr="0028657D">
        <w:rPr>
          <w:rFonts w:ascii="DFKai-SB" w:eastAsia="DFKai-SB" w:hAnsi="DFKai-SB" w:hint="eastAsia"/>
        </w:rPr>
        <w:t>.未盡</w:t>
      </w:r>
      <w:r w:rsidR="00E62560">
        <w:rPr>
          <w:rFonts w:ascii="DFKai-SB" w:eastAsia="DFKai-SB" w:hAnsi="DFKai-SB" w:hint="eastAsia"/>
        </w:rPr>
        <w:t>事項請洽：</w:t>
      </w:r>
      <w:r w:rsidR="003A36C4">
        <w:rPr>
          <w:rFonts w:ascii="DFKai-SB" w:eastAsia="DFKai-SB" w:hAnsi="DFKai-SB" w:hint="eastAsia"/>
        </w:rPr>
        <w:t>2023-2024年度</w:t>
      </w:r>
      <w:r w:rsidR="00E62560">
        <w:rPr>
          <w:rFonts w:ascii="DFKai-SB" w:eastAsia="DFKai-SB" w:hAnsi="DFKai-SB" w:hint="eastAsia"/>
        </w:rPr>
        <w:t>地區單車環島委員會執行長王</w:t>
      </w:r>
      <w:r w:rsidR="00041161">
        <w:rPr>
          <w:rFonts w:ascii="DFKai-SB" w:eastAsia="DFKai-SB" w:hAnsi="DFKai-SB" w:hint="eastAsia"/>
        </w:rPr>
        <w:t>正欽PP</w:t>
      </w:r>
      <w:r w:rsidR="00041161">
        <w:rPr>
          <w:rFonts w:ascii="DFKai-SB" w:eastAsia="DFKai-SB" w:hAnsi="DFKai-SB"/>
        </w:rPr>
        <w:t xml:space="preserve"> Samuel</w:t>
      </w:r>
      <w:r w:rsidR="00E62560">
        <w:rPr>
          <w:rFonts w:ascii="DFKai-SB" w:eastAsia="DFKai-SB" w:hAnsi="DFKai-SB" w:hint="eastAsia"/>
        </w:rPr>
        <w:t>(</w:t>
      </w:r>
      <w:r w:rsidR="00041161">
        <w:rPr>
          <w:rFonts w:ascii="DFKai-SB" w:eastAsia="DFKai-SB" w:hAnsi="DFKai-SB" w:hint="eastAsia"/>
        </w:rPr>
        <w:t>新北市產經</w:t>
      </w:r>
      <w:r w:rsidR="00E62560">
        <w:rPr>
          <w:rFonts w:ascii="DFKai-SB" w:eastAsia="DFKai-SB" w:hAnsi="DFKai-SB" w:hint="eastAsia"/>
        </w:rPr>
        <w:t xml:space="preserve">扶輪社)LINE </w:t>
      </w:r>
      <w:proofErr w:type="spellStart"/>
      <w:r w:rsidR="00E62560">
        <w:rPr>
          <w:rFonts w:ascii="DFKai-SB" w:eastAsia="DFKai-SB" w:hAnsi="DFKai-SB" w:hint="eastAsia"/>
        </w:rPr>
        <w:t>ID:</w:t>
      </w:r>
      <w:r w:rsidR="00333849">
        <w:rPr>
          <w:rFonts w:ascii="DFKai-SB" w:eastAsia="DFKai-SB" w:hAnsi="DFKai-SB"/>
        </w:rPr>
        <w:t>svslanwang</w:t>
      </w:r>
      <w:proofErr w:type="spellEnd"/>
    </w:p>
    <w:p w14:paraId="05449C67" w14:textId="77777777" w:rsidR="004362DF" w:rsidRDefault="004362DF" w:rsidP="003A5F0F">
      <w:pPr>
        <w:rPr>
          <w:rFonts w:ascii="DFKai-SB" w:eastAsia="DFKai-SB" w:hAnsi="DFKai-SB"/>
        </w:rPr>
      </w:pPr>
    </w:p>
    <w:p w14:paraId="3430BD49" w14:textId="77777777" w:rsidR="004362DF" w:rsidRDefault="004362DF" w:rsidP="003A5F0F">
      <w:pPr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t>住宿飯店網頁連結如下</w:t>
      </w:r>
    </w:p>
    <w:p w14:paraId="4CDA7741" w14:textId="77777777" w:rsidR="004362DF" w:rsidRPr="004362DF" w:rsidRDefault="004362DF" w:rsidP="004362DF">
      <w:pPr>
        <w:rPr>
          <w:rFonts w:ascii="DFKai-SB" w:eastAsia="DFKai-SB" w:hAnsi="DFKai-SB"/>
        </w:rPr>
      </w:pPr>
      <w:r w:rsidRPr="004362DF">
        <w:rPr>
          <w:rFonts w:ascii="DFKai-SB" w:eastAsia="DFKai-SB" w:hAnsi="DFKai-SB" w:hint="eastAsia"/>
        </w:rPr>
        <w:t>高雄義大皇家酒店</w:t>
      </w:r>
      <w:hyperlink r:id="rId8" w:history="1">
        <w:r w:rsidRPr="004362DF">
          <w:rPr>
            <w:rStyle w:val="a4"/>
            <w:rFonts w:ascii="DFKai-SB" w:eastAsia="DFKai-SB" w:hAnsi="DFKai-SB" w:hint="eastAsia"/>
          </w:rPr>
          <w:t>https://www.edaroyal.com.tw/</w:t>
        </w:r>
      </w:hyperlink>
    </w:p>
    <w:p w14:paraId="741DDB5E" w14:textId="77777777" w:rsidR="004362DF" w:rsidRPr="004362DF" w:rsidRDefault="004362DF" w:rsidP="004362DF">
      <w:pPr>
        <w:rPr>
          <w:rFonts w:ascii="DFKai-SB" w:eastAsia="DFKai-SB" w:hAnsi="DFKai-SB"/>
        </w:rPr>
      </w:pPr>
      <w:r w:rsidRPr="004362DF">
        <w:rPr>
          <w:rFonts w:ascii="DFKai-SB" w:eastAsia="DFKai-SB" w:hAnsi="DFKai-SB" w:hint="eastAsia"/>
        </w:rPr>
        <w:t>墾丁</w:t>
      </w:r>
      <w:proofErr w:type="gramStart"/>
      <w:r w:rsidRPr="004362DF">
        <w:rPr>
          <w:rFonts w:ascii="DFKai-SB" w:eastAsia="DFKai-SB" w:hAnsi="DFKai-SB" w:hint="eastAsia"/>
        </w:rPr>
        <w:t>怡</w:t>
      </w:r>
      <w:proofErr w:type="gramEnd"/>
      <w:r w:rsidRPr="004362DF">
        <w:rPr>
          <w:rFonts w:ascii="DFKai-SB" w:eastAsia="DFKai-SB" w:hAnsi="DFKai-SB" w:hint="eastAsia"/>
        </w:rPr>
        <w:t>灣渡假酒店</w:t>
      </w:r>
      <w:hyperlink r:id="rId9" w:history="1">
        <w:r w:rsidRPr="004362DF">
          <w:rPr>
            <w:rStyle w:val="a4"/>
            <w:rFonts w:ascii="DFKai-SB" w:eastAsia="DFKai-SB" w:hAnsi="DFKai-SB" w:hint="eastAsia"/>
          </w:rPr>
          <w:t>https://www.grandbay-resort.com.tw/tw/index.html</w:t>
        </w:r>
      </w:hyperlink>
    </w:p>
    <w:p w14:paraId="38758E6C" w14:textId="77777777" w:rsidR="004362DF" w:rsidRDefault="004362DF" w:rsidP="004362DF">
      <w:pPr>
        <w:rPr>
          <w:rStyle w:val="a4"/>
          <w:rFonts w:ascii="DFKai-SB" w:eastAsia="DFKai-SB" w:hAnsi="DFKai-SB"/>
        </w:rPr>
      </w:pPr>
      <w:r w:rsidRPr="004362DF">
        <w:rPr>
          <w:rFonts w:ascii="DFKai-SB" w:eastAsia="DFKai-SB" w:hAnsi="DFKai-SB" w:hint="eastAsia"/>
        </w:rPr>
        <w:t>知本金聯世紀酒店</w:t>
      </w:r>
      <w:hyperlink r:id="rId10" w:history="1">
        <w:r w:rsidRPr="004362DF">
          <w:rPr>
            <w:rStyle w:val="a4"/>
            <w:rFonts w:ascii="DFKai-SB" w:eastAsia="DFKai-SB" w:hAnsi="DFKai-SB" w:hint="eastAsia"/>
          </w:rPr>
          <w:t>https://centuryhotel.com.tw/zh/</w:t>
        </w:r>
      </w:hyperlink>
    </w:p>
    <w:p w14:paraId="10E5A705" w14:textId="77777777" w:rsidR="00333849" w:rsidRPr="00333849" w:rsidRDefault="00333849" w:rsidP="00333849">
      <w:pPr>
        <w:rPr>
          <w:rFonts w:ascii="DFKai-SB" w:eastAsia="DFKai-SB" w:hAnsi="DFKai-SB"/>
        </w:rPr>
      </w:pPr>
      <w:r w:rsidRPr="00333849">
        <w:rPr>
          <w:rFonts w:ascii="DFKai-SB" w:eastAsia="DFKai-SB" w:hAnsi="DFKai-SB" w:hint="eastAsia"/>
        </w:rPr>
        <w:t>池</w:t>
      </w:r>
      <w:proofErr w:type="gramStart"/>
      <w:r w:rsidRPr="00333849">
        <w:rPr>
          <w:rFonts w:ascii="DFKai-SB" w:eastAsia="DFKai-SB" w:hAnsi="DFKai-SB" w:hint="eastAsia"/>
        </w:rPr>
        <w:t>上日暉國際</w:t>
      </w:r>
      <w:proofErr w:type="gramEnd"/>
      <w:r w:rsidRPr="00333849">
        <w:rPr>
          <w:rFonts w:ascii="DFKai-SB" w:eastAsia="DFKai-SB" w:hAnsi="DFKai-SB" w:hint="eastAsia"/>
        </w:rPr>
        <w:t>渡假村</w:t>
      </w:r>
      <w:hyperlink r:id="rId11" w:history="1">
        <w:r w:rsidRPr="00333849">
          <w:rPr>
            <w:rStyle w:val="a4"/>
            <w:rFonts w:ascii="DFKai-SB" w:eastAsia="DFKai-SB" w:hAnsi="DFKai-SB"/>
          </w:rPr>
          <w:t>https://www.papago-resort.com/taitung/welcome.html</w:t>
        </w:r>
      </w:hyperlink>
    </w:p>
    <w:p w14:paraId="55451FDD" w14:textId="77777777" w:rsidR="00333849" w:rsidRPr="00333849" w:rsidRDefault="00333849" w:rsidP="00333849">
      <w:pPr>
        <w:rPr>
          <w:rFonts w:ascii="DFKai-SB" w:eastAsia="DFKai-SB" w:hAnsi="DFKai-SB"/>
        </w:rPr>
      </w:pPr>
      <w:r w:rsidRPr="00333849">
        <w:rPr>
          <w:rFonts w:ascii="DFKai-SB" w:eastAsia="DFKai-SB" w:hAnsi="DFKai-SB" w:hint="eastAsia"/>
        </w:rPr>
        <w:t>花蓮美</w:t>
      </w:r>
      <w:proofErr w:type="gramStart"/>
      <w:r w:rsidRPr="00333849">
        <w:rPr>
          <w:rFonts w:ascii="DFKai-SB" w:eastAsia="DFKai-SB" w:hAnsi="DFKai-SB" w:hint="eastAsia"/>
        </w:rPr>
        <w:t>侖</w:t>
      </w:r>
      <w:proofErr w:type="gramEnd"/>
      <w:r w:rsidRPr="00333849">
        <w:rPr>
          <w:rFonts w:ascii="DFKai-SB" w:eastAsia="DFKai-SB" w:hAnsi="DFKai-SB" w:hint="eastAsia"/>
        </w:rPr>
        <w:t>大飯店</w:t>
      </w:r>
      <w:hyperlink r:id="rId12" w:history="1">
        <w:r w:rsidRPr="00333849">
          <w:rPr>
            <w:rStyle w:val="a4"/>
            <w:rFonts w:ascii="DFKai-SB" w:eastAsia="DFKai-SB" w:hAnsi="DFKai-SB"/>
          </w:rPr>
          <w:t>https://www.parkview-hotel.com/</w:t>
        </w:r>
      </w:hyperlink>
    </w:p>
    <w:p w14:paraId="57E45233" w14:textId="77777777" w:rsidR="00333849" w:rsidRPr="00333849" w:rsidRDefault="00333849" w:rsidP="00333849">
      <w:pPr>
        <w:rPr>
          <w:rFonts w:ascii="DFKai-SB" w:eastAsia="DFKai-SB" w:hAnsi="DFKai-SB"/>
        </w:rPr>
      </w:pPr>
      <w:r w:rsidRPr="00333849">
        <w:rPr>
          <w:rFonts w:ascii="DFKai-SB" w:eastAsia="DFKai-SB" w:hAnsi="DFKai-SB" w:hint="eastAsia"/>
        </w:rPr>
        <w:t>羅東村却國際溫泉酒店</w:t>
      </w:r>
      <w:hyperlink r:id="rId13" w:history="1">
        <w:r w:rsidRPr="00333849">
          <w:rPr>
            <w:rStyle w:val="a4"/>
            <w:rFonts w:ascii="DFKai-SB" w:eastAsia="DFKai-SB" w:hAnsi="DFKai-SB"/>
          </w:rPr>
          <w:t>https://www.cuncyue.com/zh-tw</w:t>
        </w:r>
      </w:hyperlink>
    </w:p>
    <w:p w14:paraId="6D326476" w14:textId="77777777" w:rsidR="00333849" w:rsidRDefault="00333849" w:rsidP="00333849">
      <w:pPr>
        <w:rPr>
          <w:rFonts w:ascii="DFKai-SB" w:eastAsia="DFKai-SB" w:hAnsi="DFKai-SB"/>
        </w:rPr>
      </w:pPr>
      <w:proofErr w:type="gramStart"/>
      <w:r w:rsidRPr="00333849">
        <w:rPr>
          <w:rFonts w:ascii="DFKai-SB" w:eastAsia="DFKai-SB" w:hAnsi="DFKai-SB" w:hint="eastAsia"/>
        </w:rPr>
        <w:t>福隆福容大飯店</w:t>
      </w:r>
      <w:proofErr w:type="gramEnd"/>
      <w:hyperlink r:id="rId14" w:history="1">
        <w:r w:rsidRPr="00333849">
          <w:rPr>
            <w:rStyle w:val="a4"/>
            <w:rFonts w:ascii="DFKai-SB" w:eastAsia="DFKai-SB" w:hAnsi="DFKai-SB"/>
          </w:rPr>
          <w:t>https://www.fullon-hotels.com.tw/fl/tw/</w:t>
        </w:r>
      </w:hyperlink>
    </w:p>
    <w:p w14:paraId="4144FF53" w14:textId="77777777" w:rsidR="00333849" w:rsidRPr="004362DF" w:rsidRDefault="00333849" w:rsidP="00333849">
      <w:pPr>
        <w:rPr>
          <w:rFonts w:ascii="DFKai-SB" w:eastAsia="DFKai-SB" w:hAnsi="DFKai-SB"/>
        </w:rPr>
      </w:pPr>
    </w:p>
    <w:sectPr w:rsidR="00333849" w:rsidRPr="004362DF" w:rsidSect="004839F1">
      <w:pgSz w:w="11906" w:h="16838"/>
      <w:pgMar w:top="1134" w:right="180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0042" w14:textId="77777777" w:rsidR="00767A63" w:rsidRDefault="00767A63" w:rsidP="00D16134">
      <w:r>
        <w:separator/>
      </w:r>
    </w:p>
  </w:endnote>
  <w:endnote w:type="continuationSeparator" w:id="0">
    <w:p w14:paraId="32D74F4C" w14:textId="77777777" w:rsidR="00767A63" w:rsidRDefault="00767A63" w:rsidP="00D1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38DC7" w14:textId="77777777" w:rsidR="00767A63" w:rsidRDefault="00767A63" w:rsidP="00D16134">
      <w:r>
        <w:separator/>
      </w:r>
    </w:p>
  </w:footnote>
  <w:footnote w:type="continuationSeparator" w:id="0">
    <w:p w14:paraId="2B9AE75F" w14:textId="77777777" w:rsidR="00767A63" w:rsidRDefault="00767A63" w:rsidP="00D1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172"/>
    <w:multiLevelType w:val="hybridMultilevel"/>
    <w:tmpl w:val="D5860F90"/>
    <w:lvl w:ilvl="0" w:tplc="1FC06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44032A"/>
    <w:multiLevelType w:val="hybridMultilevel"/>
    <w:tmpl w:val="8F76314E"/>
    <w:lvl w:ilvl="0" w:tplc="4DFAD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DF027F"/>
    <w:multiLevelType w:val="hybridMultilevel"/>
    <w:tmpl w:val="A42E05CC"/>
    <w:lvl w:ilvl="0" w:tplc="9904D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9421740">
    <w:abstractNumId w:val="1"/>
  </w:num>
  <w:num w:numId="2" w16cid:durableId="511992825">
    <w:abstractNumId w:val="0"/>
  </w:num>
  <w:num w:numId="3" w16cid:durableId="173404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BD4"/>
    <w:rsid w:val="00012CDA"/>
    <w:rsid w:val="00041161"/>
    <w:rsid w:val="000837CE"/>
    <w:rsid w:val="00083B63"/>
    <w:rsid w:val="000F042A"/>
    <w:rsid w:val="00165B0E"/>
    <w:rsid w:val="00166BD4"/>
    <w:rsid w:val="002278CA"/>
    <w:rsid w:val="0028657D"/>
    <w:rsid w:val="00307450"/>
    <w:rsid w:val="00333849"/>
    <w:rsid w:val="00363B02"/>
    <w:rsid w:val="003A36C4"/>
    <w:rsid w:val="003A5F0F"/>
    <w:rsid w:val="004117F1"/>
    <w:rsid w:val="004362DF"/>
    <w:rsid w:val="00477492"/>
    <w:rsid w:val="004839F1"/>
    <w:rsid w:val="004F0786"/>
    <w:rsid w:val="00514CFC"/>
    <w:rsid w:val="005209E8"/>
    <w:rsid w:val="0054794B"/>
    <w:rsid w:val="00583832"/>
    <w:rsid w:val="0068581D"/>
    <w:rsid w:val="006A45B5"/>
    <w:rsid w:val="006B5052"/>
    <w:rsid w:val="007140E2"/>
    <w:rsid w:val="00767A63"/>
    <w:rsid w:val="008D269A"/>
    <w:rsid w:val="00925B5D"/>
    <w:rsid w:val="0099123F"/>
    <w:rsid w:val="009D0D33"/>
    <w:rsid w:val="009E33F0"/>
    <w:rsid w:val="00A84C23"/>
    <w:rsid w:val="00AB6073"/>
    <w:rsid w:val="00AF09BE"/>
    <w:rsid w:val="00B45415"/>
    <w:rsid w:val="00B60689"/>
    <w:rsid w:val="00B95EC3"/>
    <w:rsid w:val="00BB364F"/>
    <w:rsid w:val="00BD469A"/>
    <w:rsid w:val="00C04F45"/>
    <w:rsid w:val="00D16134"/>
    <w:rsid w:val="00D26315"/>
    <w:rsid w:val="00D45065"/>
    <w:rsid w:val="00DC71FB"/>
    <w:rsid w:val="00E37E53"/>
    <w:rsid w:val="00E541F6"/>
    <w:rsid w:val="00E62560"/>
    <w:rsid w:val="00E9072B"/>
    <w:rsid w:val="00F32BE2"/>
    <w:rsid w:val="00F662B6"/>
    <w:rsid w:val="00F75A1A"/>
    <w:rsid w:val="00FA72B7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E67DE"/>
  <w15:docId w15:val="{2A621DC6-192F-4B32-A862-459B8D75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45"/>
    <w:pPr>
      <w:ind w:leftChars="200" w:left="480"/>
    </w:pPr>
  </w:style>
  <w:style w:type="character" w:styleId="a4">
    <w:name w:val="Hyperlink"/>
    <w:basedOn w:val="a0"/>
    <w:uiPriority w:val="99"/>
    <w:unhideWhenUsed/>
    <w:rsid w:val="00083B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1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123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60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6068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D16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613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6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6134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33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aroyal.com.tw/" TargetMode="External"/><Relationship Id="rId13" Type="http://schemas.openxmlformats.org/officeDocument/2006/relationships/hyperlink" Target="https://www.cuncyue.com/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parkview-hotel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ago-resort.com/taitung/welcom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enturyhotel.com.tw/z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ndbay-resort.com.tw/tw/index.html" TargetMode="External"/><Relationship Id="rId14" Type="http://schemas.openxmlformats.org/officeDocument/2006/relationships/hyperlink" Target="https://www.fullon-hotels.com.tw/fl/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3490 Rotary</cp:lastModifiedBy>
  <cp:revision>8</cp:revision>
  <cp:lastPrinted>2022-05-10T06:57:00Z</cp:lastPrinted>
  <dcterms:created xsi:type="dcterms:W3CDTF">2023-04-15T01:56:00Z</dcterms:created>
  <dcterms:modified xsi:type="dcterms:W3CDTF">2023-04-20T04:04:00Z</dcterms:modified>
</cp:coreProperties>
</file>